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82" w:rsidRPr="00335CA1" w:rsidRDefault="00335CA1" w:rsidP="00E2737C">
      <w:pPr>
        <w:jc w:val="center"/>
        <w:rPr>
          <w:rFonts w:ascii="Times New Roman" w:hAnsi="Times New Roman" w:cs="Times New Roman"/>
          <w:sz w:val="24"/>
          <w:szCs w:val="24"/>
          <w:u w:val="single"/>
        </w:rPr>
      </w:pPr>
      <w:r w:rsidRPr="00335CA1">
        <w:rPr>
          <w:rFonts w:ascii="Times New Roman" w:hAnsi="Times New Roman" w:cs="Times New Roman"/>
          <w:sz w:val="24"/>
          <w:szCs w:val="24"/>
          <w:u w:val="single"/>
        </w:rPr>
        <w:t>TRAFFIC CONTROL PLAN GENERAL NOTES</w:t>
      </w:r>
    </w:p>
    <w:p w:rsidR="00E2737C" w:rsidRDefault="00E2737C" w:rsidP="00E2737C">
      <w:pPr>
        <w:pStyle w:val="ListParagraph"/>
        <w:numPr>
          <w:ilvl w:val="0"/>
          <w:numId w:val="2"/>
        </w:numPr>
        <w:spacing w:after="240"/>
        <w:rPr>
          <w:rFonts w:ascii="Times New Roman" w:hAnsi="Times New Roman" w:cs="Times New Roman"/>
          <w:sz w:val="24"/>
          <w:szCs w:val="24"/>
        </w:rPr>
      </w:pPr>
      <w:r w:rsidRPr="00E2737C">
        <w:rPr>
          <w:rFonts w:ascii="Times New Roman" w:hAnsi="Times New Roman" w:cs="Times New Roman"/>
          <w:sz w:val="24"/>
          <w:szCs w:val="24"/>
        </w:rPr>
        <w:t>It is the responsibility of the contractor performing work on a public street to install and maintain traffic control devices as shown herein, as well as any such additional traffic control devices as may be required to insure the safe movement of traffic and pedestrians through or around the work area and provide maximum protection and safety to construction</w:t>
      </w:r>
      <w:r>
        <w:rPr>
          <w:rFonts w:ascii="Times New Roman" w:hAnsi="Times New Roman" w:cs="Times New Roman"/>
          <w:sz w:val="24"/>
          <w:szCs w:val="24"/>
        </w:rPr>
        <w:t xml:space="preserve"> workers.</w:t>
      </w:r>
    </w:p>
    <w:p w:rsidR="00E2737C" w:rsidRDefault="00E2737C" w:rsidP="00E2737C">
      <w:pPr>
        <w:pStyle w:val="ListParagraph"/>
        <w:spacing w:after="240"/>
        <w:ind w:left="360"/>
        <w:rPr>
          <w:rFonts w:ascii="Times New Roman" w:hAnsi="Times New Roman" w:cs="Times New Roman"/>
          <w:sz w:val="24"/>
          <w:szCs w:val="24"/>
        </w:rPr>
      </w:pPr>
    </w:p>
    <w:p w:rsidR="00E2737C" w:rsidRDefault="00E2737C" w:rsidP="00E2737C">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All delineators shall be equipped with reflective bands at night time.</w:t>
      </w:r>
    </w:p>
    <w:p w:rsidR="00E2737C" w:rsidRPr="00E2737C" w:rsidRDefault="00E2737C" w:rsidP="00E2737C">
      <w:pPr>
        <w:pStyle w:val="ListParagraph"/>
        <w:rPr>
          <w:rFonts w:ascii="Times New Roman" w:hAnsi="Times New Roman" w:cs="Times New Roman"/>
          <w:sz w:val="24"/>
          <w:szCs w:val="24"/>
        </w:rPr>
      </w:pPr>
    </w:p>
    <w:p w:rsidR="00E2737C" w:rsidRDefault="00E2737C" w:rsidP="00E2737C">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The contractor shall notify City of Pomona at least seven (7) working days in advance of implementing any construction detour.</w:t>
      </w:r>
    </w:p>
    <w:p w:rsidR="00E2737C" w:rsidRPr="00E2737C" w:rsidRDefault="00E2737C" w:rsidP="00E2737C">
      <w:pPr>
        <w:pStyle w:val="ListParagraph"/>
        <w:rPr>
          <w:rFonts w:ascii="Times New Roman" w:hAnsi="Times New Roman" w:cs="Times New Roman"/>
          <w:sz w:val="24"/>
          <w:szCs w:val="24"/>
        </w:rPr>
      </w:pPr>
    </w:p>
    <w:p w:rsidR="00E2737C" w:rsidRDefault="00E2737C" w:rsidP="00E2737C">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All signs, delineators, barricades, etc. and their installation shall conform to the State of California Standard Specifications latest edition and the 2014 California Manual of Uniform Traffic Control Devices (2014 CA MUTCD).</w:t>
      </w:r>
    </w:p>
    <w:p w:rsidR="00505C1D" w:rsidRPr="00505C1D" w:rsidRDefault="00505C1D" w:rsidP="00505C1D">
      <w:pPr>
        <w:pStyle w:val="ListParagraph"/>
        <w:rPr>
          <w:rFonts w:ascii="Times New Roman" w:hAnsi="Times New Roman" w:cs="Times New Roman"/>
          <w:sz w:val="24"/>
          <w:szCs w:val="24"/>
        </w:rPr>
      </w:pPr>
    </w:p>
    <w:p w:rsidR="00505C1D" w:rsidRDefault="00505C1D" w:rsidP="00E2737C">
      <w:pPr>
        <w:pStyle w:val="ListParagraph"/>
        <w:numPr>
          <w:ilvl w:val="0"/>
          <w:numId w:val="2"/>
        </w:numPr>
        <w:spacing w:after="240"/>
        <w:rPr>
          <w:rFonts w:ascii="Times New Roman" w:hAnsi="Times New Roman" w:cs="Times New Roman"/>
          <w:sz w:val="24"/>
          <w:szCs w:val="24"/>
        </w:rPr>
      </w:pPr>
      <w:r w:rsidRPr="00505C1D">
        <w:rPr>
          <w:rFonts w:ascii="Times New Roman" w:hAnsi="Times New Roman" w:cs="Times New Roman"/>
          <w:sz w:val="24"/>
          <w:szCs w:val="24"/>
        </w:rPr>
        <w:t>City of Pomona</w:t>
      </w:r>
      <w:r>
        <w:rPr>
          <w:rFonts w:ascii="Times New Roman" w:hAnsi="Times New Roman" w:cs="Times New Roman"/>
          <w:sz w:val="24"/>
          <w:szCs w:val="24"/>
        </w:rPr>
        <w:t xml:space="preserve"> reserves the right to observe these traffic control plans in use and to make any necessary changes as field conditions warrant. Any changes shall supercede these plans and be done per 2014 CA MUTCD with the approval of </w:t>
      </w:r>
      <w:r w:rsidRPr="00505C1D">
        <w:rPr>
          <w:rFonts w:ascii="Times New Roman" w:hAnsi="Times New Roman" w:cs="Times New Roman"/>
          <w:sz w:val="24"/>
          <w:szCs w:val="24"/>
        </w:rPr>
        <w:t>City of Pomona</w:t>
      </w:r>
      <w:r>
        <w:rPr>
          <w:rFonts w:ascii="Times New Roman" w:hAnsi="Times New Roman" w:cs="Times New Roman"/>
          <w:sz w:val="24"/>
          <w:szCs w:val="24"/>
        </w:rPr>
        <w:t xml:space="preserve"> Engineer. Revised traffic control plans may be required by </w:t>
      </w:r>
      <w:r w:rsidRPr="00505C1D">
        <w:rPr>
          <w:rFonts w:ascii="Times New Roman" w:hAnsi="Times New Roman" w:cs="Times New Roman"/>
          <w:sz w:val="24"/>
          <w:szCs w:val="24"/>
        </w:rPr>
        <w:t>City of Pomona</w:t>
      </w:r>
      <w:r>
        <w:rPr>
          <w:rFonts w:ascii="Times New Roman" w:hAnsi="Times New Roman" w:cs="Times New Roman"/>
          <w:sz w:val="24"/>
          <w:szCs w:val="24"/>
        </w:rPr>
        <w:t>. Exact location of all equipment and traffic control devices shall be determined by the engineer.</w:t>
      </w:r>
    </w:p>
    <w:p w:rsidR="00505C1D" w:rsidRPr="00505C1D" w:rsidRDefault="00505C1D" w:rsidP="00505C1D">
      <w:pPr>
        <w:pStyle w:val="ListParagraph"/>
        <w:rPr>
          <w:rFonts w:ascii="Times New Roman" w:hAnsi="Times New Roman" w:cs="Times New Roman"/>
          <w:sz w:val="24"/>
          <w:szCs w:val="24"/>
        </w:rPr>
      </w:pPr>
    </w:p>
    <w:p w:rsidR="00505C1D" w:rsidRDefault="00505C1D" w:rsidP="00E2737C">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Contractor shall notify Foothill Transit or any other affected transit services at least five (5) working days prior to construction.</w:t>
      </w:r>
    </w:p>
    <w:p w:rsidR="00505C1D" w:rsidRPr="00505C1D" w:rsidRDefault="00505C1D" w:rsidP="00505C1D">
      <w:pPr>
        <w:pStyle w:val="ListParagraph"/>
        <w:rPr>
          <w:rFonts w:ascii="Times New Roman" w:hAnsi="Times New Roman" w:cs="Times New Roman"/>
          <w:sz w:val="24"/>
          <w:szCs w:val="24"/>
        </w:rPr>
      </w:pPr>
    </w:p>
    <w:p w:rsidR="00505C1D" w:rsidRDefault="00505C1D" w:rsidP="00E2737C">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All traffic control devices, stripes, markings, legends and raised pavement markers shall conform to 2014 CA MUTCD, Standard Plans, and Standard Specifications (most recent editions).</w:t>
      </w:r>
    </w:p>
    <w:p w:rsidR="00505C1D" w:rsidRPr="00505C1D" w:rsidRDefault="00505C1D" w:rsidP="00505C1D">
      <w:pPr>
        <w:pStyle w:val="ListParagraph"/>
        <w:rPr>
          <w:rFonts w:ascii="Times New Roman" w:hAnsi="Times New Roman" w:cs="Times New Roman"/>
          <w:sz w:val="24"/>
          <w:szCs w:val="24"/>
        </w:rPr>
      </w:pPr>
    </w:p>
    <w:p w:rsidR="00505C1D" w:rsidRDefault="00505C1D" w:rsidP="00E2737C">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 xml:space="preserve">All traffic control devices shall be kept in their proper position at all times, and shall be repaired, replaced, or cleaned as necessary to preserve their appearance and continuity. </w:t>
      </w:r>
    </w:p>
    <w:p w:rsidR="00505C1D" w:rsidRPr="00505C1D" w:rsidRDefault="00505C1D" w:rsidP="00505C1D">
      <w:pPr>
        <w:pStyle w:val="ListParagraph"/>
        <w:rPr>
          <w:rFonts w:ascii="Times New Roman" w:hAnsi="Times New Roman" w:cs="Times New Roman"/>
          <w:sz w:val="24"/>
          <w:szCs w:val="24"/>
        </w:rPr>
      </w:pPr>
    </w:p>
    <w:p w:rsidR="00505C1D" w:rsidRDefault="00505C1D" w:rsidP="00E2737C">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All traffic lanes shall have a minimum of 5 feet clearance from open excavations and minimum of 2 feet from vertical obstructions.</w:t>
      </w:r>
    </w:p>
    <w:p w:rsidR="00505C1D" w:rsidRPr="00505C1D" w:rsidRDefault="00505C1D" w:rsidP="00505C1D">
      <w:pPr>
        <w:pStyle w:val="ListParagraph"/>
        <w:rPr>
          <w:rFonts w:ascii="Times New Roman" w:hAnsi="Times New Roman" w:cs="Times New Roman"/>
          <w:sz w:val="24"/>
          <w:szCs w:val="24"/>
        </w:rPr>
      </w:pPr>
    </w:p>
    <w:p w:rsidR="00505C1D" w:rsidRDefault="00505C1D" w:rsidP="00E2737C">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Contractor shall provide flaggers as deemed necessary by Engineer.</w:t>
      </w:r>
    </w:p>
    <w:p w:rsidR="00120E7E" w:rsidRPr="00120E7E" w:rsidRDefault="00120E7E" w:rsidP="00120E7E">
      <w:pPr>
        <w:pStyle w:val="ListParagraph"/>
        <w:rPr>
          <w:rFonts w:ascii="Times New Roman" w:hAnsi="Times New Roman" w:cs="Times New Roman"/>
          <w:sz w:val="24"/>
          <w:szCs w:val="24"/>
        </w:rPr>
      </w:pPr>
    </w:p>
    <w:p w:rsidR="00120E7E" w:rsidRDefault="00120E7E" w:rsidP="00E2737C">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Contractor shall notify all affected residents and businesses five (5) working days prior to construction.</w:t>
      </w:r>
    </w:p>
    <w:p w:rsidR="00120E7E" w:rsidRPr="00120E7E" w:rsidRDefault="00120E7E" w:rsidP="00120E7E">
      <w:pPr>
        <w:pStyle w:val="ListParagraph"/>
        <w:rPr>
          <w:rFonts w:ascii="Times New Roman" w:hAnsi="Times New Roman" w:cs="Times New Roman"/>
          <w:sz w:val="24"/>
          <w:szCs w:val="24"/>
        </w:rPr>
      </w:pPr>
    </w:p>
    <w:p w:rsidR="00120E7E" w:rsidRDefault="00120E7E" w:rsidP="00E2737C">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All advance warning signs shall be equipped with flags during day time working hours and with warning lights at night.</w:t>
      </w:r>
    </w:p>
    <w:p w:rsidR="00120E7E" w:rsidRPr="00120E7E" w:rsidRDefault="00120E7E" w:rsidP="00120E7E">
      <w:pPr>
        <w:pStyle w:val="ListParagraph"/>
        <w:rPr>
          <w:rFonts w:ascii="Times New Roman" w:hAnsi="Times New Roman" w:cs="Times New Roman"/>
          <w:sz w:val="24"/>
          <w:szCs w:val="24"/>
        </w:rPr>
      </w:pPr>
    </w:p>
    <w:p w:rsidR="00120E7E" w:rsidRDefault="00120E7E" w:rsidP="00E2737C">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 xml:space="preserve">Traffic signals shall remain in operation at all times. Conflicting traffic signal indications shall be covered and signal operation during each construction phase shall be coordinated with and approved by the </w:t>
      </w:r>
      <w:r w:rsidRPr="00120E7E">
        <w:rPr>
          <w:rFonts w:ascii="Times New Roman" w:hAnsi="Times New Roman" w:cs="Times New Roman"/>
          <w:sz w:val="24"/>
          <w:szCs w:val="24"/>
        </w:rPr>
        <w:t>City of Pomona</w:t>
      </w:r>
      <w:r>
        <w:rPr>
          <w:rFonts w:ascii="Times New Roman" w:hAnsi="Times New Roman" w:cs="Times New Roman"/>
          <w:sz w:val="24"/>
          <w:szCs w:val="24"/>
        </w:rPr>
        <w:t xml:space="preserve"> Engineer.</w:t>
      </w:r>
      <w:r w:rsidR="00A70D8F" w:rsidRPr="00A70D8F">
        <w:rPr>
          <w:rFonts w:ascii="Times New Roman" w:hAnsi="Times New Roman" w:cs="Times New Roman"/>
          <w:sz w:val="24"/>
          <w:szCs w:val="24"/>
        </w:rPr>
        <w:t xml:space="preserve"> </w:t>
      </w:r>
      <w:r w:rsidR="00A70D8F">
        <w:rPr>
          <w:rFonts w:ascii="Times New Roman" w:hAnsi="Times New Roman" w:cs="Times New Roman"/>
          <w:sz w:val="24"/>
          <w:szCs w:val="24"/>
        </w:rPr>
        <w:t>Franchise u</w:t>
      </w:r>
      <w:r w:rsidR="00A70D8F">
        <w:rPr>
          <w:rFonts w:ascii="Times New Roman" w:hAnsi="Times New Roman" w:cs="Times New Roman"/>
          <w:sz w:val="24"/>
          <w:szCs w:val="24"/>
        </w:rPr>
        <w:t xml:space="preserve">tilities </w:t>
      </w:r>
      <w:r w:rsidR="00A70D8F">
        <w:rPr>
          <w:rFonts w:ascii="Times New Roman" w:hAnsi="Times New Roman" w:cs="Times New Roman"/>
          <w:sz w:val="24"/>
          <w:szCs w:val="24"/>
        </w:rPr>
        <w:t xml:space="preserve">exempt only if an existing applicable </w:t>
      </w:r>
      <w:r w:rsidR="00A70D8F">
        <w:rPr>
          <w:rFonts w:ascii="Times New Roman" w:hAnsi="Times New Roman" w:cs="Times New Roman"/>
          <w:sz w:val="24"/>
          <w:szCs w:val="24"/>
        </w:rPr>
        <w:t>franchise agreement with City</w:t>
      </w:r>
      <w:r w:rsidR="00A70D8F">
        <w:rPr>
          <w:rFonts w:ascii="Times New Roman" w:hAnsi="Times New Roman" w:cs="Times New Roman"/>
          <w:sz w:val="24"/>
          <w:szCs w:val="24"/>
        </w:rPr>
        <w:t xml:space="preserve"> is in place. </w:t>
      </w:r>
      <w:bookmarkStart w:id="0" w:name="_GoBack"/>
      <w:bookmarkEnd w:id="0"/>
    </w:p>
    <w:p w:rsidR="00120E7E" w:rsidRPr="00120E7E" w:rsidRDefault="00120E7E" w:rsidP="00120E7E">
      <w:pPr>
        <w:pStyle w:val="ListParagraph"/>
        <w:rPr>
          <w:rFonts w:ascii="Times New Roman" w:hAnsi="Times New Roman" w:cs="Times New Roman"/>
          <w:sz w:val="24"/>
          <w:szCs w:val="24"/>
        </w:rPr>
      </w:pPr>
    </w:p>
    <w:p w:rsidR="00120E7E" w:rsidRDefault="00120E7E" w:rsidP="00120E7E">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Place additional “LANE CLOSED” (C30) signs on type II barricades at 150 foot intervals throughout extended work areas in each lane that is closed. Install “OPEN TRENCH” (C27) signs whenever an open excavation area exists adjacent to the traveled way.</w:t>
      </w:r>
    </w:p>
    <w:p w:rsidR="00120E7E" w:rsidRPr="00120E7E" w:rsidRDefault="00120E7E" w:rsidP="00120E7E">
      <w:pPr>
        <w:pStyle w:val="ListParagraph"/>
        <w:rPr>
          <w:rFonts w:ascii="Times New Roman" w:hAnsi="Times New Roman" w:cs="Times New Roman"/>
          <w:sz w:val="24"/>
          <w:szCs w:val="24"/>
        </w:rPr>
      </w:pPr>
    </w:p>
    <w:p w:rsidR="00120E7E" w:rsidRDefault="00120E7E" w:rsidP="00120E7E">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All temporary traffic control devices shall be removed following completion of each construction stage and the permanent traffic control devices shall be restored by the contractor at end of each work day.</w:t>
      </w:r>
    </w:p>
    <w:p w:rsidR="00120E7E" w:rsidRPr="00120E7E" w:rsidRDefault="00120E7E" w:rsidP="00120E7E">
      <w:pPr>
        <w:pStyle w:val="ListParagraph"/>
        <w:rPr>
          <w:rFonts w:ascii="Times New Roman" w:hAnsi="Times New Roman" w:cs="Times New Roman"/>
          <w:sz w:val="24"/>
          <w:szCs w:val="24"/>
        </w:rPr>
      </w:pPr>
    </w:p>
    <w:p w:rsidR="00120E7E" w:rsidRDefault="00120E7E" w:rsidP="00120E7E">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Contractor shall replace/repair all damaged striping with temporary striping or raised pavement markers at end of each working day.</w:t>
      </w:r>
    </w:p>
    <w:p w:rsidR="00120E7E" w:rsidRPr="00120E7E" w:rsidRDefault="00120E7E" w:rsidP="00120E7E">
      <w:pPr>
        <w:pStyle w:val="ListParagraph"/>
        <w:rPr>
          <w:rFonts w:ascii="Times New Roman" w:hAnsi="Times New Roman" w:cs="Times New Roman"/>
          <w:sz w:val="24"/>
          <w:szCs w:val="24"/>
        </w:rPr>
      </w:pPr>
    </w:p>
    <w:p w:rsidR="00120E7E" w:rsidRDefault="00120E7E" w:rsidP="00120E7E">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 xml:space="preserve">Contractor shall comply with the requirements of the American Disability </w:t>
      </w:r>
      <w:r w:rsidR="00335CA1">
        <w:rPr>
          <w:rFonts w:ascii="Times New Roman" w:hAnsi="Times New Roman" w:cs="Times New Roman"/>
          <w:sz w:val="24"/>
          <w:szCs w:val="24"/>
        </w:rPr>
        <w:t>A</w:t>
      </w:r>
      <w:r>
        <w:rPr>
          <w:rFonts w:ascii="Times New Roman" w:hAnsi="Times New Roman" w:cs="Times New Roman"/>
          <w:sz w:val="24"/>
          <w:szCs w:val="24"/>
        </w:rPr>
        <w:t xml:space="preserve">ct Accessibility </w:t>
      </w:r>
      <w:r w:rsidR="00335CA1">
        <w:rPr>
          <w:rFonts w:ascii="Times New Roman" w:hAnsi="Times New Roman" w:cs="Times New Roman"/>
          <w:sz w:val="24"/>
          <w:szCs w:val="24"/>
        </w:rPr>
        <w:t>Guidelines</w:t>
      </w:r>
      <w:r>
        <w:rPr>
          <w:rFonts w:ascii="Times New Roman" w:hAnsi="Times New Roman" w:cs="Times New Roman"/>
          <w:sz w:val="24"/>
          <w:szCs w:val="24"/>
        </w:rPr>
        <w:t xml:space="preserve"> and with the California </w:t>
      </w:r>
      <w:r w:rsidR="00335CA1">
        <w:rPr>
          <w:rFonts w:ascii="Times New Roman" w:hAnsi="Times New Roman" w:cs="Times New Roman"/>
          <w:sz w:val="24"/>
          <w:szCs w:val="24"/>
        </w:rPr>
        <w:t>Accessibility Guidelines as related to pedestrian access and shall maintain pedestrian access at all times per ADA requirements. Sidewalk closure/detour shall comply with the 2014 CA MUTCD standards.</w:t>
      </w:r>
    </w:p>
    <w:p w:rsidR="00335CA1" w:rsidRPr="00335CA1" w:rsidRDefault="00335CA1" w:rsidP="00335CA1">
      <w:pPr>
        <w:pStyle w:val="ListParagraph"/>
        <w:rPr>
          <w:rFonts w:ascii="Times New Roman" w:hAnsi="Times New Roman" w:cs="Times New Roman"/>
          <w:sz w:val="24"/>
          <w:szCs w:val="24"/>
        </w:rPr>
      </w:pPr>
    </w:p>
    <w:p w:rsidR="00335CA1" w:rsidRDefault="00335CA1" w:rsidP="00120E7E">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Contractor shall cover or remove all conflicting signs.</w:t>
      </w:r>
    </w:p>
    <w:p w:rsidR="00335CA1" w:rsidRPr="00335CA1" w:rsidRDefault="00335CA1" w:rsidP="00335CA1">
      <w:pPr>
        <w:pStyle w:val="ListParagraph"/>
        <w:rPr>
          <w:rFonts w:ascii="Times New Roman" w:hAnsi="Times New Roman" w:cs="Times New Roman"/>
          <w:sz w:val="24"/>
          <w:szCs w:val="24"/>
        </w:rPr>
      </w:pPr>
    </w:p>
    <w:p w:rsidR="00335CA1" w:rsidRDefault="00335CA1" w:rsidP="00120E7E">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Contractor shall post “symbol” uneven lanes. “STEEL PLATES AHEAD” or “BUMP” signs, for pavement surface disruptions of ½” or greater. Pavement disruptions of 1” or greater shall have beveled edge of four (4) horizontal to one (1) vertical.</w:t>
      </w:r>
    </w:p>
    <w:p w:rsidR="00335CA1" w:rsidRPr="00335CA1" w:rsidRDefault="00335CA1" w:rsidP="00335CA1">
      <w:pPr>
        <w:pStyle w:val="ListParagraph"/>
        <w:rPr>
          <w:rFonts w:ascii="Times New Roman" w:hAnsi="Times New Roman" w:cs="Times New Roman"/>
          <w:sz w:val="24"/>
          <w:szCs w:val="24"/>
        </w:rPr>
      </w:pPr>
    </w:p>
    <w:p w:rsidR="00335CA1" w:rsidRPr="00120E7E" w:rsidRDefault="00335CA1" w:rsidP="00120E7E">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 xml:space="preserve">Contractor shall install “CAUTION STEEL PLATES AHEAD” and /or “ROUGH ROAD” signs in advance of steel plate bridging. </w:t>
      </w:r>
    </w:p>
    <w:p w:rsidR="00E2737C" w:rsidRPr="00E2737C" w:rsidRDefault="00E2737C" w:rsidP="00E2737C">
      <w:pPr>
        <w:pStyle w:val="ListParagraph"/>
        <w:rPr>
          <w:rFonts w:ascii="Times New Roman" w:hAnsi="Times New Roman" w:cs="Times New Roman"/>
          <w:sz w:val="24"/>
          <w:szCs w:val="24"/>
        </w:rPr>
      </w:pPr>
    </w:p>
    <w:p w:rsidR="00E2737C" w:rsidRPr="00E2737C" w:rsidRDefault="00E2737C" w:rsidP="00E2737C"/>
    <w:p w:rsidR="00E2737C" w:rsidRDefault="00E2737C" w:rsidP="00E2737C">
      <w:pPr>
        <w:pStyle w:val="ListParagraph"/>
        <w:rPr>
          <w:rFonts w:ascii="Times New Roman" w:hAnsi="Times New Roman" w:cs="Times New Roman"/>
          <w:sz w:val="24"/>
          <w:szCs w:val="24"/>
        </w:rPr>
      </w:pPr>
    </w:p>
    <w:p w:rsidR="00E2737C" w:rsidRPr="00E2737C" w:rsidRDefault="00E2737C" w:rsidP="00E2737C">
      <w:pPr>
        <w:pStyle w:val="ListParagraph"/>
        <w:rPr>
          <w:rFonts w:ascii="Times New Roman" w:hAnsi="Times New Roman" w:cs="Times New Roman"/>
          <w:sz w:val="24"/>
          <w:szCs w:val="24"/>
        </w:rPr>
      </w:pPr>
    </w:p>
    <w:sectPr w:rsidR="00E2737C" w:rsidRPr="00E273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34" w:rsidRDefault="00952934" w:rsidP="00952934">
      <w:pPr>
        <w:spacing w:after="0" w:line="240" w:lineRule="auto"/>
      </w:pPr>
      <w:r>
        <w:separator/>
      </w:r>
    </w:p>
  </w:endnote>
  <w:endnote w:type="continuationSeparator" w:id="0">
    <w:p w:rsidR="00952934" w:rsidRDefault="00952934" w:rsidP="0095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34" w:rsidRPr="00952934" w:rsidRDefault="00952934">
    <w:pPr>
      <w:pStyle w:val="Footer"/>
    </w:pPr>
    <w:r w:rsidRPr="00952934">
      <w:rPr>
        <w:rFonts w:ascii="Times New Roman" w:hAnsi="Times New Roman" w:cs="Times New Roman"/>
        <w:u w:val="single"/>
      </w:rPr>
      <w:fldChar w:fldCharType="begin"/>
    </w:r>
    <w:r w:rsidRPr="00952934">
      <w:rPr>
        <w:rFonts w:ascii="Times New Roman" w:hAnsi="Times New Roman" w:cs="Times New Roman"/>
        <w:u w:val="single"/>
      </w:rPr>
      <w:instrText xml:space="preserve"> FILENAME  \p  \* MERGEFORMAT </w:instrText>
    </w:r>
    <w:r w:rsidRPr="00952934">
      <w:rPr>
        <w:rFonts w:ascii="Times New Roman" w:hAnsi="Times New Roman" w:cs="Times New Roman"/>
        <w:u w:val="single"/>
      </w:rPr>
      <w:fldChar w:fldCharType="separate"/>
    </w:r>
    <w:r w:rsidR="004F4D77">
      <w:rPr>
        <w:rFonts w:ascii="Times New Roman" w:hAnsi="Times New Roman" w:cs="Times New Roman"/>
        <w:noProof/>
        <w:u w:val="single"/>
      </w:rPr>
      <w:t>I:\Public Works\Ronald\TCP\TRAFFIC CONTROL PLAN GENERAL NOTES.docx</w:t>
    </w:r>
    <w:r w:rsidRPr="00952934">
      <w:rPr>
        <w:rFonts w:ascii="Times New Roman" w:hAnsi="Times New Roman" w:cs="Times New Roman"/>
        <w:u w:val="single"/>
      </w:rPr>
      <w:fldChar w:fldCharType="end"/>
    </w:r>
  </w:p>
  <w:p w:rsidR="00952934" w:rsidRDefault="00952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34" w:rsidRDefault="00952934" w:rsidP="00952934">
      <w:pPr>
        <w:spacing w:after="0" w:line="240" w:lineRule="auto"/>
      </w:pPr>
      <w:r>
        <w:separator/>
      </w:r>
    </w:p>
  </w:footnote>
  <w:footnote w:type="continuationSeparator" w:id="0">
    <w:p w:rsidR="00952934" w:rsidRDefault="00952934" w:rsidP="00952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4714F4" w:rsidRDefault="004714F4" w:rsidP="004714F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0D8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0D8F">
          <w:rPr>
            <w:b/>
            <w:bCs/>
            <w:noProof/>
          </w:rPr>
          <w:t>2</w:t>
        </w:r>
        <w:r>
          <w:rPr>
            <w:b/>
            <w:bCs/>
            <w:sz w:val="24"/>
            <w:szCs w:val="24"/>
          </w:rPr>
          <w:fldChar w:fldCharType="end"/>
        </w:r>
      </w:p>
    </w:sdtContent>
  </w:sdt>
  <w:p w:rsidR="004714F4" w:rsidRDefault="004714F4" w:rsidP="004714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149"/>
    <w:multiLevelType w:val="hybridMultilevel"/>
    <w:tmpl w:val="8AFC66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B105B4"/>
    <w:multiLevelType w:val="hybridMultilevel"/>
    <w:tmpl w:val="7AB6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7C"/>
    <w:rsid w:val="00120E7E"/>
    <w:rsid w:val="00335CA1"/>
    <w:rsid w:val="004714F4"/>
    <w:rsid w:val="004F4D77"/>
    <w:rsid w:val="00505C1D"/>
    <w:rsid w:val="00766C82"/>
    <w:rsid w:val="00952934"/>
    <w:rsid w:val="00A70D8F"/>
    <w:rsid w:val="00A945D1"/>
    <w:rsid w:val="00E2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7C"/>
    <w:pPr>
      <w:ind w:left="720"/>
      <w:contextualSpacing/>
    </w:pPr>
  </w:style>
  <w:style w:type="paragraph" w:styleId="Header">
    <w:name w:val="header"/>
    <w:basedOn w:val="Normal"/>
    <w:link w:val="HeaderChar"/>
    <w:uiPriority w:val="99"/>
    <w:unhideWhenUsed/>
    <w:rsid w:val="00952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34"/>
  </w:style>
  <w:style w:type="paragraph" w:styleId="Footer">
    <w:name w:val="footer"/>
    <w:basedOn w:val="Normal"/>
    <w:link w:val="FooterChar"/>
    <w:uiPriority w:val="99"/>
    <w:unhideWhenUsed/>
    <w:rsid w:val="00952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34"/>
  </w:style>
  <w:style w:type="paragraph" w:styleId="BalloonText">
    <w:name w:val="Balloon Text"/>
    <w:basedOn w:val="Normal"/>
    <w:link w:val="BalloonTextChar"/>
    <w:uiPriority w:val="99"/>
    <w:semiHidden/>
    <w:unhideWhenUsed/>
    <w:rsid w:val="0095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7C"/>
    <w:pPr>
      <w:ind w:left="720"/>
      <w:contextualSpacing/>
    </w:pPr>
  </w:style>
  <w:style w:type="paragraph" w:styleId="Header">
    <w:name w:val="header"/>
    <w:basedOn w:val="Normal"/>
    <w:link w:val="HeaderChar"/>
    <w:uiPriority w:val="99"/>
    <w:unhideWhenUsed/>
    <w:rsid w:val="00952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34"/>
  </w:style>
  <w:style w:type="paragraph" w:styleId="Footer">
    <w:name w:val="footer"/>
    <w:basedOn w:val="Normal"/>
    <w:link w:val="FooterChar"/>
    <w:uiPriority w:val="99"/>
    <w:unhideWhenUsed/>
    <w:rsid w:val="00952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34"/>
  </w:style>
  <w:style w:type="paragraph" w:styleId="BalloonText">
    <w:name w:val="Balloon Text"/>
    <w:basedOn w:val="Normal"/>
    <w:link w:val="BalloonTextChar"/>
    <w:uiPriority w:val="99"/>
    <w:semiHidden/>
    <w:unhideWhenUsed/>
    <w:rsid w:val="0095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Pomona</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Jeffrey</dc:creator>
  <cp:lastModifiedBy>Chan, Ronald</cp:lastModifiedBy>
  <cp:revision>6</cp:revision>
  <cp:lastPrinted>2016-08-17T18:38:00Z</cp:lastPrinted>
  <dcterms:created xsi:type="dcterms:W3CDTF">2016-08-17T15:57:00Z</dcterms:created>
  <dcterms:modified xsi:type="dcterms:W3CDTF">2016-08-30T00:07:00Z</dcterms:modified>
</cp:coreProperties>
</file>